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8C" w:rsidRDefault="00E36DF7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CPEM N° 18</w:t>
      </w:r>
    </w:p>
    <w:p w:rsidR="0015588C" w:rsidRDefault="00E36DF7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DEPARTAMENTO DE CIENCIAS SOCIALES</w:t>
      </w:r>
    </w:p>
    <w:p w:rsidR="0015588C" w:rsidRDefault="00E36DF7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ASIGNATURA</w:t>
      </w:r>
      <w:r>
        <w:rPr>
          <w:rFonts w:ascii="Book Antiqua" w:hAnsi="Book Antiqua"/>
          <w:b/>
          <w:sz w:val="24"/>
          <w:szCs w:val="24"/>
        </w:rPr>
        <w:t>: GEOGRAFÍA</w:t>
      </w:r>
    </w:p>
    <w:p w:rsidR="0015588C" w:rsidRDefault="00E36DF7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CURSO</w:t>
      </w:r>
      <w:r>
        <w:rPr>
          <w:rFonts w:ascii="Book Antiqua" w:hAnsi="Book Antiqua"/>
          <w:b/>
          <w:sz w:val="24"/>
          <w:szCs w:val="24"/>
        </w:rPr>
        <w:t>: 2° AÑO</w:t>
      </w:r>
    </w:p>
    <w:p w:rsidR="0015588C" w:rsidRDefault="00E36DF7">
      <w:pPr>
        <w:spacing w:after="0" w:line="240" w:lineRule="auto"/>
      </w:pPr>
      <w:r>
        <w:rPr>
          <w:rFonts w:ascii="Book Antiqua" w:hAnsi="Book Antiqua"/>
          <w:b/>
          <w:sz w:val="24"/>
          <w:szCs w:val="24"/>
          <w:u w:val="single"/>
        </w:rPr>
        <w:t>AÑO</w:t>
      </w:r>
      <w:r>
        <w:rPr>
          <w:rFonts w:ascii="Book Antiqua" w:hAnsi="Book Antiqua"/>
          <w:b/>
          <w:sz w:val="24"/>
          <w:szCs w:val="24"/>
        </w:rPr>
        <w:t>: 2019</w:t>
      </w:r>
    </w:p>
    <w:p w:rsidR="0015588C" w:rsidRDefault="0015588C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5588C" w:rsidRDefault="0015588C">
      <w:pPr>
        <w:rPr>
          <w:rFonts w:ascii="Book Antiqua" w:hAnsi="Book Antiqua"/>
          <w:sz w:val="24"/>
          <w:szCs w:val="24"/>
        </w:rPr>
      </w:pPr>
    </w:p>
    <w:p w:rsidR="0015588C" w:rsidRDefault="00E36DF7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PROGRAMA PREVIOS-LIBRES Y EQUIVALENTES </w:t>
      </w:r>
    </w:p>
    <w:p w:rsidR="0015588C" w:rsidRDefault="00E36DF7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UNIDAD N° 1</w:t>
      </w:r>
      <w:r>
        <w:rPr>
          <w:rFonts w:ascii="Book Antiqua" w:hAnsi="Book Antiqua"/>
          <w:b/>
          <w:sz w:val="24"/>
          <w:szCs w:val="24"/>
        </w:rPr>
        <w:t>: “El Espacio Americano”</w:t>
      </w:r>
    </w:p>
    <w:p w:rsidR="0015588C" w:rsidRDefault="00E36D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Posición Geográfica. Ubicación y límites del continente. División Política. Criterios de diferenciación espacial en América: físico (América del Norte-Central y Sur). Histórico (Anglosajona-Latina) y Económico (Desarrollada-Subdesarrollada). Diferencia entre las Américas Anglosajona y Latina desde el orden: Demográfico, Económico y Político. Indicadores socio-económicos (IDH, PBN per cápita, esperanza de vida, otros). </w:t>
      </w:r>
    </w:p>
    <w:p w:rsidR="0015588C" w:rsidRDefault="00E36DF7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UNIDAD N° 2</w:t>
      </w:r>
      <w:r>
        <w:rPr>
          <w:rFonts w:ascii="Book Antiqua" w:hAnsi="Book Antiqua"/>
          <w:b/>
          <w:sz w:val="24"/>
          <w:szCs w:val="24"/>
        </w:rPr>
        <w:t>: “Las Condiciones Naturales”</w:t>
      </w:r>
    </w:p>
    <w:p w:rsidR="0015588C" w:rsidRDefault="00E36D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Evolución Geológica. Bases Naturales del Continente: Relieve (Cordilleras, Escudos, Mesetas y Macizos). Clima (Regiones Climáticas). Hidrografía (grandes cuencas hidrográficas) Biomas. Valoración de las características naturales del continente: Suelos-Ríos-Relieve. Fenómenos Naturales: Terremotos en los Andes. Inundaciones en el Sur de EE-UU. Huracanes en América Central. Problemas Ambientales: Deforestación en el Amazonas. Deterioro de Suelos en las planicies de EE-UU. </w:t>
      </w:r>
    </w:p>
    <w:p w:rsidR="0015588C" w:rsidRDefault="00E36DF7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UNIDAD N° 3</w:t>
      </w:r>
      <w:r>
        <w:rPr>
          <w:rFonts w:ascii="Book Antiqua" w:hAnsi="Book Antiqua"/>
          <w:b/>
          <w:sz w:val="24"/>
          <w:szCs w:val="24"/>
        </w:rPr>
        <w:t>: “Las Desiguales condiciones de Vida de la Población Americana”</w:t>
      </w:r>
    </w:p>
    <w:p w:rsidR="0015588C" w:rsidRDefault="00E36D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Proceso de doblamiento y organización territorial a través del tiempo. Distribución de la población. Población urbana. Metrópolis y Megalópolis. Población rural, calidad de vida. Movimientos de Población. Migraciones.  Las Actividades Económicas en América. Actividad Agraria: América Anglosajona (Los cinturones Agrarios en EE.UU-Canadá) y en A. Latina (La Llanura Pampeana Argentina. Agricultura de Plantación en América Central. Los pisos altitudinales de los Andes) </w:t>
      </w:r>
    </w:p>
    <w:p w:rsidR="0015588C" w:rsidRDefault="00E36DF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Actividad Industrial: EE.UU-Canadá países industrialmente desarrollados. La industria </w:t>
      </w:r>
      <w:proofErr w:type="spellStart"/>
      <w:r>
        <w:rPr>
          <w:rFonts w:ascii="Book Antiqua" w:hAnsi="Book Antiqua"/>
          <w:sz w:val="24"/>
          <w:szCs w:val="24"/>
        </w:rPr>
        <w:t>Informatica</w:t>
      </w:r>
      <w:proofErr w:type="spellEnd"/>
      <w:r>
        <w:rPr>
          <w:rFonts w:ascii="Book Antiqua" w:hAnsi="Book Antiqua"/>
          <w:sz w:val="24"/>
          <w:szCs w:val="24"/>
        </w:rPr>
        <w:t xml:space="preserve"> del </w:t>
      </w:r>
      <w:proofErr w:type="spellStart"/>
      <w:r>
        <w:rPr>
          <w:rFonts w:ascii="Book Antiqua" w:hAnsi="Book Antiqua"/>
          <w:sz w:val="24"/>
          <w:szCs w:val="24"/>
        </w:rPr>
        <w:t>Silicon</w:t>
      </w:r>
      <w:proofErr w:type="spellEnd"/>
      <w:r>
        <w:rPr>
          <w:rFonts w:ascii="Book Antiqua" w:hAnsi="Book Antiqua"/>
          <w:sz w:val="24"/>
          <w:szCs w:val="24"/>
        </w:rPr>
        <w:t xml:space="preserve"> Valley. Los Grandes Lagos. La industria de </w:t>
      </w:r>
      <w:r>
        <w:rPr>
          <w:rFonts w:ascii="Book Antiqua" w:hAnsi="Book Antiqua"/>
          <w:sz w:val="24"/>
          <w:szCs w:val="24"/>
        </w:rPr>
        <w:lastRenderedPageBreak/>
        <w:t xml:space="preserve">factoría o ensamble en América Latina. La dependencia tecnológica. Las industrias maquiladoras en México. </w:t>
      </w:r>
    </w:p>
    <w:p w:rsidR="0015588C" w:rsidRDefault="0015588C">
      <w:pPr>
        <w:rPr>
          <w:rFonts w:ascii="Book Antiqua" w:hAnsi="Book Antiqua"/>
          <w:sz w:val="24"/>
          <w:szCs w:val="24"/>
        </w:rPr>
      </w:pPr>
    </w:p>
    <w:p w:rsidR="0015588C" w:rsidRDefault="00E36DF7">
      <w:pPr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BIBLIOGRAFÍA 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Bertone</w:t>
      </w:r>
      <w:proofErr w:type="spellEnd"/>
      <w:r>
        <w:rPr>
          <w:rFonts w:ascii="Book Antiqua" w:hAnsi="Book Antiqua"/>
          <w:sz w:val="24"/>
          <w:szCs w:val="24"/>
        </w:rPr>
        <w:t xml:space="preserve"> de Daguerre Celia y otros. Espacios y sociedades. </w:t>
      </w:r>
      <w:proofErr w:type="spellStart"/>
      <w:r>
        <w:rPr>
          <w:rFonts w:ascii="Book Antiqua" w:hAnsi="Book Antiqua"/>
          <w:sz w:val="24"/>
          <w:szCs w:val="24"/>
        </w:rPr>
        <w:t>Geografia</w:t>
      </w:r>
      <w:proofErr w:type="spellEnd"/>
      <w:r>
        <w:rPr>
          <w:rFonts w:ascii="Book Antiqua" w:hAnsi="Book Antiqua"/>
          <w:sz w:val="24"/>
          <w:szCs w:val="24"/>
        </w:rPr>
        <w:t xml:space="preserve"> de América. Ed. </w:t>
      </w:r>
      <w:proofErr w:type="spellStart"/>
      <w:r>
        <w:rPr>
          <w:rFonts w:ascii="Book Antiqua" w:hAnsi="Book Antiqua"/>
          <w:sz w:val="24"/>
          <w:szCs w:val="24"/>
        </w:rPr>
        <w:t>Kapelusz</w:t>
      </w:r>
      <w:proofErr w:type="spellEnd"/>
      <w:r>
        <w:rPr>
          <w:rFonts w:ascii="Book Antiqua" w:hAnsi="Book Antiqua"/>
          <w:sz w:val="24"/>
          <w:szCs w:val="24"/>
        </w:rPr>
        <w:t>. 2003.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Bertoncello</w:t>
      </w:r>
      <w:proofErr w:type="spellEnd"/>
      <w:r>
        <w:rPr>
          <w:rFonts w:ascii="Book Antiqua" w:hAnsi="Book Antiqua"/>
          <w:sz w:val="24"/>
          <w:szCs w:val="24"/>
        </w:rPr>
        <w:t xml:space="preserve"> R y otros. “Sociedades y Espacios de América” 3. </w:t>
      </w:r>
      <w:proofErr w:type="spellStart"/>
      <w:r>
        <w:rPr>
          <w:rFonts w:ascii="Book Antiqua" w:hAnsi="Book Antiqua"/>
          <w:sz w:val="24"/>
          <w:szCs w:val="24"/>
        </w:rPr>
        <w:t>Ed.Santillana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“Una Geografía de América para pensar” Ed. </w:t>
      </w:r>
      <w:proofErr w:type="spellStart"/>
      <w:r>
        <w:rPr>
          <w:rFonts w:ascii="Book Antiqua" w:hAnsi="Book Antiqua"/>
          <w:sz w:val="24"/>
          <w:szCs w:val="24"/>
        </w:rPr>
        <w:t>Kapelusz</w:t>
      </w:r>
      <w:proofErr w:type="spellEnd"/>
      <w:r>
        <w:rPr>
          <w:rFonts w:ascii="Book Antiqua" w:hAnsi="Book Antiqua"/>
          <w:sz w:val="24"/>
          <w:szCs w:val="24"/>
        </w:rPr>
        <w:t xml:space="preserve"> Norma. 2008.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“Geografía. Espacios geográficos de América” Ed. Santillana. 2003.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Lorenzini</w:t>
      </w:r>
      <w:proofErr w:type="spellEnd"/>
      <w:r>
        <w:rPr>
          <w:rFonts w:ascii="Book Antiqua" w:hAnsi="Book Antiqua"/>
          <w:sz w:val="24"/>
          <w:szCs w:val="24"/>
        </w:rPr>
        <w:t xml:space="preserve">, H-Balmaceda, R y </w:t>
      </w:r>
      <w:proofErr w:type="spellStart"/>
      <w:r>
        <w:rPr>
          <w:rFonts w:ascii="Book Antiqua" w:hAnsi="Book Antiqua"/>
          <w:sz w:val="24"/>
          <w:szCs w:val="24"/>
        </w:rPr>
        <w:t>Echevarria</w:t>
      </w:r>
      <w:proofErr w:type="spellEnd"/>
      <w:r>
        <w:rPr>
          <w:rFonts w:ascii="Book Antiqua" w:hAnsi="Book Antiqua"/>
          <w:sz w:val="24"/>
          <w:szCs w:val="24"/>
        </w:rPr>
        <w:t>, M. “</w:t>
      </w:r>
      <w:proofErr w:type="spellStart"/>
      <w:r>
        <w:rPr>
          <w:rFonts w:ascii="Book Antiqua" w:hAnsi="Book Antiqua"/>
          <w:sz w:val="24"/>
          <w:szCs w:val="24"/>
        </w:rPr>
        <w:t>Geografia</w:t>
      </w:r>
      <w:proofErr w:type="spellEnd"/>
      <w:r>
        <w:rPr>
          <w:rFonts w:ascii="Book Antiqua" w:hAnsi="Book Antiqua"/>
          <w:sz w:val="24"/>
          <w:szCs w:val="24"/>
        </w:rPr>
        <w:t xml:space="preserve"> de América y la </w:t>
      </w:r>
      <w:proofErr w:type="spellStart"/>
      <w:r>
        <w:rPr>
          <w:rFonts w:ascii="Book Antiqua" w:hAnsi="Book Antiqua"/>
          <w:sz w:val="24"/>
          <w:szCs w:val="24"/>
        </w:rPr>
        <w:t>Antartida</w:t>
      </w:r>
      <w:proofErr w:type="spellEnd"/>
      <w:r>
        <w:rPr>
          <w:rFonts w:ascii="Book Antiqua" w:hAnsi="Book Antiqua"/>
          <w:sz w:val="24"/>
          <w:szCs w:val="24"/>
        </w:rPr>
        <w:t>. Ed. AZ. 1996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Gonzalez</w:t>
      </w:r>
      <w:proofErr w:type="spellEnd"/>
      <w:r>
        <w:rPr>
          <w:rFonts w:ascii="Book Antiqua" w:hAnsi="Book Antiqua"/>
          <w:sz w:val="24"/>
          <w:szCs w:val="24"/>
        </w:rPr>
        <w:t>, R-</w:t>
      </w:r>
      <w:proofErr w:type="spellStart"/>
      <w:r>
        <w:rPr>
          <w:rFonts w:ascii="Book Antiqua" w:hAnsi="Book Antiqua"/>
          <w:sz w:val="24"/>
          <w:szCs w:val="24"/>
        </w:rPr>
        <w:t>Hohn</w:t>
      </w:r>
      <w:proofErr w:type="spellEnd"/>
      <w:r>
        <w:rPr>
          <w:rFonts w:ascii="Book Antiqua" w:hAnsi="Book Antiqua"/>
          <w:sz w:val="24"/>
          <w:szCs w:val="24"/>
        </w:rPr>
        <w:t xml:space="preserve">, G y </w:t>
      </w:r>
      <w:proofErr w:type="spellStart"/>
      <w:r>
        <w:rPr>
          <w:rFonts w:ascii="Book Antiqua" w:hAnsi="Book Antiqua"/>
          <w:sz w:val="24"/>
          <w:szCs w:val="24"/>
        </w:rPr>
        <w:t>Chulak</w:t>
      </w:r>
      <w:proofErr w:type="spellEnd"/>
      <w:r>
        <w:rPr>
          <w:rFonts w:ascii="Book Antiqua" w:hAnsi="Book Antiqua"/>
          <w:sz w:val="24"/>
          <w:szCs w:val="24"/>
        </w:rPr>
        <w:t xml:space="preserve">, V. “Geografía de América en Estudio” Ed. Puerto de Palos. 2005. 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Arzeno</w:t>
      </w:r>
      <w:proofErr w:type="spellEnd"/>
      <w:r>
        <w:rPr>
          <w:rFonts w:ascii="Book Antiqua" w:hAnsi="Book Antiqua"/>
          <w:sz w:val="24"/>
          <w:szCs w:val="24"/>
        </w:rPr>
        <w:t xml:space="preserve"> M y otros. “Geografía. América, sus lugares, su gente y sus </w:t>
      </w:r>
      <w:proofErr w:type="spellStart"/>
      <w:r>
        <w:rPr>
          <w:rFonts w:ascii="Book Antiqua" w:hAnsi="Book Antiqua"/>
          <w:sz w:val="24"/>
          <w:szCs w:val="24"/>
        </w:rPr>
        <w:t>actividaes</w:t>
      </w:r>
      <w:proofErr w:type="spellEnd"/>
      <w:r>
        <w:rPr>
          <w:rFonts w:ascii="Book Antiqua" w:hAnsi="Book Antiqua"/>
          <w:sz w:val="24"/>
          <w:szCs w:val="24"/>
        </w:rPr>
        <w:t>”. Ed. Santillana. 2002.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“Las sociedades y los espacios geográficos” Ed Troquel. 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Fernandez</w:t>
      </w:r>
      <w:proofErr w:type="spellEnd"/>
      <w:r>
        <w:rPr>
          <w:rFonts w:ascii="Book Antiqua" w:hAnsi="Book Antiqua"/>
          <w:sz w:val="24"/>
          <w:szCs w:val="24"/>
        </w:rPr>
        <w:t xml:space="preserve"> Caso-</w:t>
      </w:r>
      <w:proofErr w:type="spellStart"/>
      <w:r>
        <w:rPr>
          <w:rFonts w:ascii="Book Antiqua" w:hAnsi="Book Antiqua"/>
          <w:sz w:val="24"/>
          <w:szCs w:val="24"/>
        </w:rPr>
        <w:t>Gurevich</w:t>
      </w:r>
      <w:proofErr w:type="spellEnd"/>
      <w:r>
        <w:rPr>
          <w:rFonts w:ascii="Book Antiqua" w:hAnsi="Book Antiqua"/>
          <w:sz w:val="24"/>
          <w:szCs w:val="24"/>
        </w:rPr>
        <w:t xml:space="preserve">-Blanco. “Territorios y Ambientes en América </w:t>
      </w:r>
      <w:proofErr w:type="spellStart"/>
      <w:r>
        <w:rPr>
          <w:rFonts w:ascii="Book Antiqua" w:hAnsi="Book Antiqua"/>
          <w:sz w:val="24"/>
          <w:szCs w:val="24"/>
        </w:rPr>
        <w:t>Contemporanea</w:t>
      </w:r>
      <w:proofErr w:type="spellEnd"/>
      <w:r>
        <w:rPr>
          <w:rFonts w:ascii="Book Antiqua" w:hAnsi="Book Antiqua"/>
          <w:sz w:val="24"/>
          <w:szCs w:val="24"/>
        </w:rPr>
        <w:t xml:space="preserve">” Ed. </w:t>
      </w:r>
      <w:proofErr w:type="spellStart"/>
      <w:r>
        <w:rPr>
          <w:rFonts w:ascii="Book Antiqua" w:hAnsi="Book Antiqua"/>
          <w:sz w:val="24"/>
          <w:szCs w:val="24"/>
        </w:rPr>
        <w:t>Aique</w:t>
      </w:r>
      <w:proofErr w:type="spellEnd"/>
      <w:r>
        <w:rPr>
          <w:rFonts w:ascii="Book Antiqua" w:hAnsi="Book Antiqua"/>
          <w:sz w:val="24"/>
          <w:szCs w:val="24"/>
        </w:rPr>
        <w:t xml:space="preserve">. 2001. </w:t>
      </w:r>
    </w:p>
    <w:p w:rsidR="0015588C" w:rsidRDefault="00E36DF7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Campos  y otros. “Geografía General y Americana. EG3. Ed. Tinta Fresca.</w:t>
      </w:r>
    </w:p>
    <w:p w:rsidR="0015588C" w:rsidRPr="00925770" w:rsidRDefault="00E36DF7" w:rsidP="00925770">
      <w:pPr>
        <w:numPr>
          <w:ilvl w:val="0"/>
          <w:numId w:val="1"/>
        </w:numPr>
        <w:suppressAutoHyphens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Atlas Le Monde </w:t>
      </w:r>
      <w:proofErr w:type="spellStart"/>
      <w:r>
        <w:rPr>
          <w:rFonts w:ascii="Book Antiqua" w:hAnsi="Book Antiqua"/>
          <w:sz w:val="24"/>
          <w:szCs w:val="24"/>
        </w:rPr>
        <w:t>Diplomatique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bookmarkStart w:id="0" w:name="_GoBack"/>
      <w:bookmarkEnd w:id="0"/>
    </w:p>
    <w:sectPr w:rsidR="0015588C" w:rsidRPr="00925770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C14"/>
    <w:multiLevelType w:val="multilevel"/>
    <w:tmpl w:val="745210A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BA5D57"/>
    <w:multiLevelType w:val="multilevel"/>
    <w:tmpl w:val="5AEED7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4F50042A"/>
    <w:multiLevelType w:val="multilevel"/>
    <w:tmpl w:val="E3888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E115F3"/>
    <w:multiLevelType w:val="multilevel"/>
    <w:tmpl w:val="7B04D4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5AA11823"/>
    <w:multiLevelType w:val="multilevel"/>
    <w:tmpl w:val="5FBAF14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61456613"/>
    <w:multiLevelType w:val="multilevel"/>
    <w:tmpl w:val="4BBA8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C30C91"/>
    <w:multiLevelType w:val="multilevel"/>
    <w:tmpl w:val="7AB63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9DC614C"/>
    <w:multiLevelType w:val="multilevel"/>
    <w:tmpl w:val="CA825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93562D"/>
    <w:multiLevelType w:val="multilevel"/>
    <w:tmpl w:val="836E70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15059E1"/>
    <w:multiLevelType w:val="multilevel"/>
    <w:tmpl w:val="AD2C11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>
    <w:nsid w:val="73392FF0"/>
    <w:multiLevelType w:val="multilevel"/>
    <w:tmpl w:val="87484AC4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1">
    <w:nsid w:val="75714D2C"/>
    <w:multiLevelType w:val="multilevel"/>
    <w:tmpl w:val="B008CD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7A0A24D5"/>
    <w:multiLevelType w:val="multilevel"/>
    <w:tmpl w:val="7B981A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7D225F6B"/>
    <w:multiLevelType w:val="multilevel"/>
    <w:tmpl w:val="B74680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7D311D14"/>
    <w:multiLevelType w:val="multilevel"/>
    <w:tmpl w:val="66400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8C"/>
    <w:rsid w:val="0015588C"/>
    <w:rsid w:val="00925770"/>
    <w:rsid w:val="00C14EDA"/>
    <w:rsid w:val="00E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D1"/>
    <w:pPr>
      <w:spacing w:after="200" w:line="276" w:lineRule="auto"/>
    </w:pPr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Book Antiqua" w:hAnsi="Book Antiqua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27AD1"/>
    <w:pPr>
      <w:ind w:left="720"/>
      <w:contextualSpacing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D1"/>
    <w:pPr>
      <w:spacing w:after="200" w:line="276" w:lineRule="auto"/>
    </w:pPr>
    <w:rPr>
      <w:rFonts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Book Antiqua" w:hAnsi="Book Antiqua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27AD1"/>
    <w:pPr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</cp:lastModifiedBy>
  <cp:revision>2</cp:revision>
  <dcterms:created xsi:type="dcterms:W3CDTF">2019-03-11T13:38:00Z</dcterms:created>
  <dcterms:modified xsi:type="dcterms:W3CDTF">2019-03-11T13:38:00Z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