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B6" w:rsidRPr="00132CCD" w:rsidRDefault="00D173B6" w:rsidP="00132CC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D173B6" w:rsidRPr="00132CCD" w:rsidRDefault="00D173B6" w:rsidP="00132CC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D173B6" w:rsidRPr="00132CCD" w:rsidRDefault="00D173B6" w:rsidP="009143EE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D173B6" w:rsidRPr="00132CCD" w:rsidRDefault="00D173B6" w:rsidP="00132CC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D173B6" w:rsidRPr="00132CCD" w:rsidRDefault="00D173B6" w:rsidP="00132CC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132CCD" w:rsidRDefault="00132CCD" w:rsidP="00132CCD">
      <w:pPr>
        <w:pStyle w:val="Sinespaciado"/>
        <w:jc w:val="center"/>
        <w:rPr>
          <w:b/>
          <w:u w:val="single"/>
        </w:rPr>
      </w:pPr>
    </w:p>
    <w:p w:rsidR="00D173B6" w:rsidRPr="00132CCD" w:rsidRDefault="00D173B6" w:rsidP="00132CC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Segundo año</w:t>
      </w:r>
    </w:p>
    <w:p w:rsidR="00D173B6" w:rsidRDefault="00D173B6" w:rsidP="00D173B6">
      <w:pPr>
        <w:jc w:val="center"/>
        <w:rPr>
          <w:b/>
        </w:rPr>
      </w:pPr>
    </w:p>
    <w:p w:rsidR="00D173B6" w:rsidRDefault="00D173B6" w:rsidP="00D173B6">
      <w:pPr>
        <w:rPr>
          <w:b/>
        </w:rPr>
      </w:pPr>
      <w:r w:rsidRPr="005811BD">
        <w:rPr>
          <w:b/>
          <w:u w:val="single"/>
        </w:rPr>
        <w:t>UNIDAD N°1:</w:t>
      </w:r>
      <w:r>
        <w:rPr>
          <w:b/>
        </w:rPr>
        <w:t xml:space="preserve"> N</w:t>
      </w:r>
      <w:r>
        <w:rPr>
          <w:b/>
        </w:rPr>
        <w:t>Ú</w:t>
      </w:r>
      <w:r>
        <w:rPr>
          <w:b/>
        </w:rPr>
        <w:t xml:space="preserve">MERO </w:t>
      </w:r>
      <w:r>
        <w:rPr>
          <w:b/>
        </w:rPr>
        <w:t>RACIONALES</w:t>
      </w:r>
    </w:p>
    <w:p w:rsidR="00D173B6" w:rsidRDefault="007E36B8" w:rsidP="007E36B8">
      <w:pPr>
        <w:pStyle w:val="Sinespaciado"/>
        <w:jc w:val="both"/>
      </w:pPr>
      <w:r w:rsidRPr="007E36B8">
        <w:t xml:space="preserve">Necesidad </w:t>
      </w:r>
      <w:r>
        <w:t>d</w:t>
      </w:r>
      <w:r w:rsidRPr="007E36B8">
        <w:t>e ampliación del campo en Z a Q. Números racionales: definición, orden y representación. Fracciones equivalentes, irreducible, decimales. Pasaje de una expresión decimal</w:t>
      </w:r>
      <w:r>
        <w:t xml:space="preserve"> </w:t>
      </w:r>
      <w:r w:rsidRPr="007E36B8">
        <w:t>(exacto, periódico puro y mixto) a fracción y viceversa. Redondeo y truncamiento de n</w:t>
      </w:r>
      <w:r>
        <w:t>ú</w:t>
      </w:r>
      <w:r w:rsidRPr="007E36B8">
        <w:t>mero decimales.</w:t>
      </w:r>
    </w:p>
    <w:p w:rsidR="007E36B8" w:rsidRDefault="007E36B8" w:rsidP="007E36B8">
      <w:pPr>
        <w:pStyle w:val="Sinespaciado"/>
        <w:jc w:val="both"/>
      </w:pPr>
      <w:r>
        <w:t>Operaciones con fracciones y decimales: suma, resta, producto y cociente, potencia y radicación.</w:t>
      </w:r>
    </w:p>
    <w:p w:rsidR="007E36B8" w:rsidRDefault="007E36B8" w:rsidP="007E36B8">
      <w:pPr>
        <w:pStyle w:val="Sinespaciado"/>
        <w:jc w:val="both"/>
      </w:pPr>
      <w:r>
        <w:t>Potencia con exponente negativo. Ejercicios combinados.</w:t>
      </w:r>
    </w:p>
    <w:p w:rsidR="007E36B8" w:rsidRPr="007E36B8" w:rsidRDefault="007E36B8" w:rsidP="007E36B8">
      <w:pPr>
        <w:pStyle w:val="Sinespaciado"/>
      </w:pPr>
      <w:r>
        <w:t>Lenguaje coloquial y simbólico. Ecuaciones. Planteo y resolución de problemas.</w:t>
      </w:r>
    </w:p>
    <w:p w:rsidR="007E36B8" w:rsidRDefault="007E36B8" w:rsidP="00D173B6">
      <w:pPr>
        <w:rPr>
          <w:b/>
          <w:u w:val="single"/>
        </w:rPr>
      </w:pPr>
    </w:p>
    <w:p w:rsidR="00D173B6" w:rsidRDefault="00D173B6" w:rsidP="00F8519D">
      <w:pPr>
        <w:jc w:val="both"/>
        <w:rPr>
          <w:b/>
        </w:rPr>
      </w:pPr>
      <w:r w:rsidRPr="005811BD">
        <w:rPr>
          <w:b/>
          <w:u w:val="single"/>
        </w:rPr>
        <w:t>UNIDAD N°2:</w:t>
      </w:r>
      <w:r>
        <w:rPr>
          <w:b/>
        </w:rPr>
        <w:t xml:space="preserve"> </w:t>
      </w:r>
      <w:r w:rsidR="007E36B8">
        <w:rPr>
          <w:b/>
        </w:rPr>
        <w:t>POLIGONOS: TRIÁNGULOS Y CUADRILATEROS.</w:t>
      </w:r>
    </w:p>
    <w:p w:rsidR="007E36B8" w:rsidRDefault="007E36B8" w:rsidP="00F8519D">
      <w:pPr>
        <w:jc w:val="both"/>
      </w:pPr>
      <w:r w:rsidRPr="007E36B8">
        <w:rPr>
          <w:b/>
          <w:u w:val="single"/>
        </w:rPr>
        <w:t>Polígonos:</w:t>
      </w:r>
      <w:r>
        <w:rPr>
          <w:b/>
        </w:rPr>
        <w:t xml:space="preserve"> </w:t>
      </w:r>
      <w:r>
        <w:t>Concepto. Clasificación: regulares e irregulares. Propiedades.</w:t>
      </w:r>
    </w:p>
    <w:p w:rsidR="007E36B8" w:rsidRDefault="00F8519D" w:rsidP="00F8519D">
      <w:pPr>
        <w:jc w:val="both"/>
      </w:pPr>
      <w:r w:rsidRPr="00F8519D">
        <w:rPr>
          <w:b/>
          <w:u w:val="single"/>
        </w:rPr>
        <w:t>Triángulos</w:t>
      </w:r>
      <w:r w:rsidR="007E36B8">
        <w:t xml:space="preserve">: revisión de características y propiedades. </w:t>
      </w:r>
      <w:r>
        <w:t>Perímetros y superficie.</w:t>
      </w:r>
    </w:p>
    <w:p w:rsidR="00F8519D" w:rsidRPr="007E36B8" w:rsidRDefault="00F8519D" w:rsidP="00F8519D">
      <w:pPr>
        <w:jc w:val="both"/>
      </w:pPr>
      <w:r w:rsidRPr="00F8519D">
        <w:rPr>
          <w:b/>
          <w:u w:val="single"/>
        </w:rPr>
        <w:t>Cuadriláteros:</w:t>
      </w:r>
      <w:r>
        <w:t xml:space="preserve"> concepto. Propiedades de lados y ángulos. Elementos: vértice, lados, altura y diagonales. Ángulos interiores y exteriores. Perímetro y superficie. Resolución de problemas planteando ecuaciones.</w:t>
      </w:r>
    </w:p>
    <w:p w:rsidR="00D173B6" w:rsidRPr="00C10105" w:rsidRDefault="00D173B6" w:rsidP="00F8519D">
      <w:pPr>
        <w:jc w:val="both"/>
        <w:rPr>
          <w:b/>
        </w:rPr>
      </w:pPr>
      <w:r w:rsidRPr="005811BD">
        <w:rPr>
          <w:b/>
          <w:u w:val="single"/>
        </w:rPr>
        <w:t>UNIDAD N°3</w:t>
      </w:r>
      <w:r>
        <w:rPr>
          <w:b/>
          <w:u w:val="single"/>
        </w:rPr>
        <w:t>:</w:t>
      </w:r>
      <w:r>
        <w:rPr>
          <w:b/>
        </w:rPr>
        <w:t xml:space="preserve"> </w:t>
      </w:r>
      <w:r w:rsidR="00F8519D">
        <w:rPr>
          <w:b/>
        </w:rPr>
        <w:t>RELACIONES Y FUCNIONES</w:t>
      </w:r>
    </w:p>
    <w:p w:rsidR="00D173B6" w:rsidRDefault="00F8519D" w:rsidP="00F8519D">
      <w:pPr>
        <w:jc w:val="both"/>
      </w:pPr>
      <w:r>
        <w:t>Definición. Ejes cartesianos. Representación de puntos en el plano. Relaciones y funciones. Distintas formas en las que se puede representar una función. Lectura e interpretación de gráficos. Funciones definidas por fórmulas. Representación gráfica de funciones mediante tablas de valores. Lectura de gráficos de funciones. Significado de los términos: Variable independiente y dependiente. Estudio de funciones: raíces, ordenada al origen, crecimiento y decrecimiento. Máximos y mínimos.</w:t>
      </w:r>
    </w:p>
    <w:p w:rsidR="001D0805" w:rsidRDefault="001D0805" w:rsidP="001D0805">
      <w:pPr>
        <w:jc w:val="both"/>
        <w:rPr>
          <w:b/>
        </w:rPr>
      </w:pPr>
      <w:r w:rsidRPr="005811BD">
        <w:rPr>
          <w:b/>
          <w:u w:val="single"/>
        </w:rPr>
        <w:t>UNIDAD N°</w:t>
      </w:r>
      <w:r w:rsidR="008D1664">
        <w:rPr>
          <w:b/>
          <w:u w:val="single"/>
        </w:rPr>
        <w:t>4</w:t>
      </w:r>
      <w:bookmarkStart w:id="0" w:name="_GoBack"/>
      <w:bookmarkEnd w:id="0"/>
      <w:r>
        <w:rPr>
          <w:b/>
          <w:u w:val="single"/>
        </w:rPr>
        <w:t>:</w:t>
      </w:r>
      <w:r>
        <w:rPr>
          <w:b/>
        </w:rPr>
        <w:t xml:space="preserve"> </w:t>
      </w:r>
      <w:r w:rsidR="00132CCD">
        <w:rPr>
          <w:b/>
        </w:rPr>
        <w:t>MAGNITUDES PROPORCIONALES</w:t>
      </w:r>
    </w:p>
    <w:p w:rsidR="00132CCD" w:rsidRPr="00132CCD" w:rsidRDefault="00132CCD" w:rsidP="001D0805">
      <w:pPr>
        <w:jc w:val="both"/>
      </w:pPr>
      <w:r w:rsidRPr="00132CCD">
        <w:t>Razones y Proporciones. Regla de tres simple directa e inversa. Porcentaje. Propiedad fundamental de las proporciones. Características de las funciones de proporcionalidad directa e inversa. Representación gráfica. Escala. Problemas.</w:t>
      </w:r>
    </w:p>
    <w:p w:rsidR="00D173B6" w:rsidRDefault="00D173B6" w:rsidP="00D173B6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132CCD" w:rsidRPr="00132CCD" w:rsidRDefault="00D173B6" w:rsidP="00D173B6">
      <w:pPr>
        <w:rPr>
          <w:sz w:val="20"/>
          <w:szCs w:val="20"/>
        </w:rPr>
      </w:pPr>
      <w:r w:rsidRPr="00132CCD">
        <w:rPr>
          <w:sz w:val="20"/>
          <w:szCs w:val="20"/>
        </w:rPr>
        <w:t xml:space="preserve">Matemática </w:t>
      </w:r>
      <w:r w:rsidR="00132CCD" w:rsidRPr="00132CCD">
        <w:rPr>
          <w:sz w:val="20"/>
          <w:szCs w:val="20"/>
        </w:rPr>
        <w:t xml:space="preserve">8 y 9. Ed. Puerto de Palos. </w:t>
      </w:r>
    </w:p>
    <w:p w:rsidR="00D173B6" w:rsidRPr="00132CCD" w:rsidRDefault="00132CCD" w:rsidP="00D173B6">
      <w:pPr>
        <w:rPr>
          <w:sz w:val="20"/>
          <w:szCs w:val="20"/>
        </w:rPr>
      </w:pPr>
      <w:r w:rsidRPr="00132CCD">
        <w:rPr>
          <w:sz w:val="20"/>
          <w:szCs w:val="20"/>
        </w:rPr>
        <w:t xml:space="preserve">Carpeta de matemática 8,9 y polimodal. Ed. </w:t>
      </w:r>
      <w:proofErr w:type="spellStart"/>
      <w:r w:rsidRPr="00132CCD">
        <w:rPr>
          <w:sz w:val="20"/>
          <w:szCs w:val="20"/>
        </w:rPr>
        <w:t>Aique</w:t>
      </w:r>
      <w:proofErr w:type="spellEnd"/>
    </w:p>
    <w:p w:rsidR="00132CCD" w:rsidRPr="00132CCD" w:rsidRDefault="00132CCD" w:rsidP="00D173B6">
      <w:pPr>
        <w:rPr>
          <w:sz w:val="20"/>
          <w:szCs w:val="20"/>
        </w:rPr>
      </w:pPr>
      <w:r w:rsidRPr="00132CCD">
        <w:rPr>
          <w:sz w:val="20"/>
          <w:szCs w:val="20"/>
        </w:rPr>
        <w:t>Matemática 8 y 9. Ed. Santillana</w:t>
      </w:r>
    </w:p>
    <w:p w:rsidR="00132CCD" w:rsidRPr="00132CCD" w:rsidRDefault="00132CCD" w:rsidP="00D173B6">
      <w:pPr>
        <w:rPr>
          <w:sz w:val="20"/>
          <w:szCs w:val="20"/>
        </w:rPr>
      </w:pPr>
      <w:r w:rsidRPr="00132CCD">
        <w:rPr>
          <w:sz w:val="20"/>
          <w:szCs w:val="20"/>
        </w:rPr>
        <w:t>Matemática 2. Ed Graw Hill</w:t>
      </w:r>
    </w:p>
    <w:p w:rsidR="00132CCD" w:rsidRPr="00132CCD" w:rsidRDefault="00132CCD" w:rsidP="00D173B6">
      <w:pPr>
        <w:rPr>
          <w:sz w:val="20"/>
          <w:szCs w:val="20"/>
        </w:rPr>
      </w:pPr>
      <w:r w:rsidRPr="00132CCD">
        <w:rPr>
          <w:sz w:val="20"/>
          <w:szCs w:val="20"/>
        </w:rPr>
        <w:t>Matemática 8 y 9. Ed. AZ.</w:t>
      </w:r>
    </w:p>
    <w:p w:rsidR="00292A9E" w:rsidRDefault="008D1664"/>
    <w:sectPr w:rsidR="00292A9E" w:rsidSect="00132CC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6"/>
    <w:rsid w:val="00132CCD"/>
    <w:rsid w:val="001D0805"/>
    <w:rsid w:val="002200C7"/>
    <w:rsid w:val="007E36B8"/>
    <w:rsid w:val="008D1664"/>
    <w:rsid w:val="009143EE"/>
    <w:rsid w:val="00AF7812"/>
    <w:rsid w:val="00D173B6"/>
    <w:rsid w:val="00F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03ADA"/>
  <w15:chartTrackingRefBased/>
  <w15:docId w15:val="{4EF23903-FE8A-4664-AF63-268C24C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7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2019-03-01T20:11:00Z</dcterms:created>
  <dcterms:modified xsi:type="dcterms:W3CDTF">2019-03-01T21:36:00Z</dcterms:modified>
</cp:coreProperties>
</file>