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C.P.E.M. N° 18</w:t>
      </w:r>
    </w:p>
    <w:p w:rsidR="002B7D4E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PROGRAMA DE ALUMNOS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PREVIOS LIBRES Y EQUIVALENCIA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AÑO 2019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CONTABILIDAD 1er AÑO  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rPr>
          <w:rFonts w:ascii="Times New Roman" w:hAnsi="Times New Roman" w:cs="Times New Roman"/>
          <w:color w:val="262626" w:themeColor="text1" w:themeTint="D9"/>
        </w:rPr>
      </w:pPr>
      <w:bookmarkStart w:id="0" w:name="_GoBack"/>
      <w:bookmarkEnd w:id="0"/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1942E5">
        <w:rPr>
          <w:rFonts w:ascii="Times New Roman" w:hAnsi="Times New Roman" w:cs="Times New Roman"/>
          <w:b/>
          <w:color w:val="262626" w:themeColor="text1" w:themeTint="D9"/>
        </w:rPr>
        <w:t>UNIDAD 1: La empresa como organización</w:t>
      </w:r>
      <w:r>
        <w:rPr>
          <w:rFonts w:ascii="Times New Roman" w:hAnsi="Times New Roman" w:cs="Times New Roman"/>
          <w:b/>
          <w:color w:val="262626" w:themeColor="text1" w:themeTint="D9"/>
        </w:rPr>
        <w:t xml:space="preserve"> 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1942E5">
        <w:rPr>
          <w:rFonts w:ascii="Times New Roman" w:hAnsi="Times New Roman" w:cs="Times New Roman"/>
          <w:color w:val="262626" w:themeColor="text1" w:themeTint="D9"/>
        </w:rPr>
        <w:t>Organización, concepto, clasificación, Empresa, conceptos, clasificación.</w:t>
      </w:r>
      <w:r>
        <w:rPr>
          <w:rFonts w:ascii="Times New Roman" w:hAnsi="Times New Roman" w:cs="Times New Roman"/>
          <w:color w:val="262626" w:themeColor="text1" w:themeTint="D9"/>
        </w:rPr>
        <w:t xml:space="preserve"> Factores de producción, </w:t>
      </w:r>
      <w:r w:rsidRPr="001942E5">
        <w:rPr>
          <w:rFonts w:ascii="Times New Roman" w:hAnsi="Times New Roman" w:cs="Times New Roman"/>
          <w:color w:val="262626" w:themeColor="text1" w:themeTint="D9"/>
        </w:rPr>
        <w:t>La actividad económica, bienes y servicios, conceptos, clasificación. Necesidades.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1942E5">
        <w:rPr>
          <w:rFonts w:ascii="Times New Roman" w:hAnsi="Times New Roman" w:cs="Times New Roman"/>
          <w:b/>
          <w:color w:val="262626" w:themeColor="text1" w:themeTint="D9"/>
        </w:rPr>
        <w:t>UNIDAD 2: Documentos Comerciales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1942E5">
        <w:rPr>
          <w:rFonts w:ascii="Times New Roman" w:hAnsi="Times New Roman" w:cs="Times New Roman"/>
          <w:color w:val="262626" w:themeColor="text1" w:themeTint="D9"/>
        </w:rPr>
        <w:t>Concepto. Importancia. Archivo y Conservación. Confección de los documentos original y duplicado.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1942E5">
        <w:rPr>
          <w:rFonts w:ascii="Times New Roman" w:hAnsi="Times New Roman" w:cs="Times New Roman"/>
          <w:color w:val="262626" w:themeColor="text1" w:themeTint="D9"/>
        </w:rPr>
        <w:t>Tipos: Factura. Ticket. Remito. Recibo. Orde</w:t>
      </w:r>
      <w:r>
        <w:rPr>
          <w:rFonts w:ascii="Times New Roman" w:hAnsi="Times New Roman" w:cs="Times New Roman"/>
          <w:color w:val="262626" w:themeColor="text1" w:themeTint="D9"/>
        </w:rPr>
        <w:t>n de compra. Boleta de depósito</w:t>
      </w:r>
      <w:r w:rsidRPr="001942E5">
        <w:rPr>
          <w:rFonts w:ascii="Times New Roman" w:hAnsi="Times New Roman" w:cs="Times New Roman"/>
          <w:color w:val="262626" w:themeColor="text1" w:themeTint="D9"/>
        </w:rPr>
        <w:t>. Cheque. Pagaré. Concepto. Importancia. Confección de los documentos original y duplicado.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1942E5">
        <w:rPr>
          <w:rFonts w:ascii="Times New Roman" w:hAnsi="Times New Roman" w:cs="Times New Roman"/>
          <w:b/>
          <w:color w:val="262626" w:themeColor="text1" w:themeTint="D9"/>
        </w:rPr>
        <w:t>UNIDAD 3: El Patrimonio y sus Variaciones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1942E5">
        <w:rPr>
          <w:rFonts w:ascii="Times New Roman" w:hAnsi="Times New Roman" w:cs="Times New Roman"/>
          <w:color w:val="262626" w:themeColor="text1" w:themeTint="D9"/>
        </w:rPr>
        <w:t>Elementos básicos del proceso contable. Patrimonio. Ecuación Patrimonial: elementos que lo componen: Activo, Pasivo y patrimonio Neto.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1942E5">
        <w:rPr>
          <w:rFonts w:ascii="Times New Roman" w:hAnsi="Times New Roman" w:cs="Times New Roman"/>
          <w:color w:val="262626" w:themeColor="text1" w:themeTint="D9"/>
        </w:rPr>
        <w:t>Ecuaciones Contables: Estática y dinámica.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1942E5">
        <w:rPr>
          <w:rFonts w:ascii="Times New Roman" w:hAnsi="Times New Roman" w:cs="Times New Roman"/>
          <w:color w:val="262626" w:themeColor="text1" w:themeTint="D9"/>
        </w:rPr>
        <w:t xml:space="preserve">Variaciones </w:t>
      </w:r>
      <w:proofErr w:type="spellStart"/>
      <w:r w:rsidRPr="001942E5">
        <w:rPr>
          <w:rFonts w:ascii="Times New Roman" w:hAnsi="Times New Roman" w:cs="Times New Roman"/>
          <w:color w:val="262626" w:themeColor="text1" w:themeTint="D9"/>
        </w:rPr>
        <w:t>permutativa</w:t>
      </w:r>
      <w:proofErr w:type="spellEnd"/>
      <w:r w:rsidRPr="001942E5">
        <w:rPr>
          <w:rFonts w:ascii="Times New Roman" w:hAnsi="Times New Roman" w:cs="Times New Roman"/>
          <w:color w:val="262626" w:themeColor="text1" w:themeTint="D9"/>
        </w:rPr>
        <w:t xml:space="preserve"> y modificativas. 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1942E5">
        <w:rPr>
          <w:rFonts w:ascii="Times New Roman" w:hAnsi="Times New Roman" w:cs="Times New Roman"/>
          <w:b/>
          <w:color w:val="262626" w:themeColor="text1" w:themeTint="D9"/>
        </w:rPr>
        <w:t>UNIDAD 4: Registración Contable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1942E5">
        <w:rPr>
          <w:rFonts w:ascii="Times New Roman" w:hAnsi="Times New Roman" w:cs="Times New Roman"/>
          <w:color w:val="262626" w:themeColor="text1" w:themeTint="D9"/>
        </w:rPr>
        <w:t>Cuentas: concepto, partes, saldo. Clases de cuentas y su clasificación.</w:t>
      </w:r>
      <w:r>
        <w:rPr>
          <w:rFonts w:ascii="Times New Roman" w:hAnsi="Times New Roman" w:cs="Times New Roman"/>
          <w:color w:val="262626" w:themeColor="text1" w:themeTint="D9"/>
        </w:rPr>
        <w:t xml:space="preserve"> Concepto que abarcan. Plan de cuentas: agregando las cuentas reguladoras. Registro de movimiento de cada una de ellas.</w:t>
      </w:r>
    </w:p>
    <w:p w:rsidR="002B7D4E" w:rsidRPr="001942E5" w:rsidRDefault="002B7D4E" w:rsidP="002B7D4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1942E5">
        <w:rPr>
          <w:rFonts w:ascii="Times New Roman" w:hAnsi="Times New Roman" w:cs="Times New Roman"/>
          <w:color w:val="262626" w:themeColor="text1" w:themeTint="D9"/>
        </w:rPr>
        <w:t>Libro</w:t>
      </w:r>
      <w:r>
        <w:rPr>
          <w:rFonts w:ascii="Times New Roman" w:hAnsi="Times New Roman" w:cs="Times New Roman"/>
          <w:color w:val="262626" w:themeColor="text1" w:themeTint="D9"/>
        </w:rPr>
        <w:t xml:space="preserve"> obligatorios. Principios de partida doble,</w:t>
      </w:r>
      <w:r w:rsidRPr="001942E5">
        <w:rPr>
          <w:rFonts w:ascii="Times New Roman" w:hAnsi="Times New Roman" w:cs="Times New Roman"/>
          <w:color w:val="262626" w:themeColor="text1" w:themeTint="D9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</w:rPr>
        <w:t xml:space="preserve">libro </w:t>
      </w:r>
      <w:r w:rsidRPr="001942E5">
        <w:rPr>
          <w:rFonts w:ascii="Times New Roman" w:hAnsi="Times New Roman" w:cs="Times New Roman"/>
          <w:color w:val="262626" w:themeColor="text1" w:themeTint="D9"/>
        </w:rPr>
        <w:t>diario, Registración.</w:t>
      </w:r>
      <w:r>
        <w:rPr>
          <w:rFonts w:ascii="Times New Roman" w:hAnsi="Times New Roman" w:cs="Times New Roman"/>
          <w:color w:val="262626" w:themeColor="text1" w:themeTint="D9"/>
        </w:rPr>
        <w:t xml:space="preserve"> Resolución técnica n°9.</w:t>
      </w:r>
    </w:p>
    <w:p w:rsidR="002B7D4E" w:rsidRPr="001942E5" w:rsidRDefault="002B7D4E" w:rsidP="002B7D4E">
      <w:pPr>
        <w:tabs>
          <w:tab w:val="left" w:pos="851"/>
        </w:tabs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B7D4E" w:rsidRPr="001942E5" w:rsidRDefault="002B7D4E" w:rsidP="002B7D4E">
      <w:pPr>
        <w:tabs>
          <w:tab w:val="left" w:pos="851"/>
        </w:tabs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942E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BIBLIOGRAFIA:</w:t>
      </w:r>
    </w:p>
    <w:p w:rsidR="002B7D4E" w:rsidRPr="001942E5" w:rsidRDefault="002B7D4E" w:rsidP="002B7D4E">
      <w:pPr>
        <w:rPr>
          <w:color w:val="262626" w:themeColor="text1" w:themeTint="D9"/>
        </w:rPr>
      </w:pPr>
      <w:r w:rsidRPr="001942E5">
        <w:rPr>
          <w:rFonts w:ascii="Times New Roman" w:hAnsi="Times New Roman" w:cs="Times New Roman"/>
          <w:color w:val="262626" w:themeColor="text1" w:themeTint="D9"/>
        </w:rPr>
        <w:t>SISTEMA DE INFORMACIÓN CONTABLE  I, ANGRISIANI Y LÓPEZ</w:t>
      </w:r>
      <w:r w:rsidRPr="001942E5">
        <w:rPr>
          <w:color w:val="262626" w:themeColor="text1" w:themeTint="D9"/>
        </w:rPr>
        <w:t>.</w:t>
      </w:r>
    </w:p>
    <w:p w:rsidR="002B7D4E" w:rsidRPr="001942E5" w:rsidRDefault="002B7D4E" w:rsidP="002B7D4E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</w:pPr>
      <w:r w:rsidRPr="001942E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  <w:t>SISTEMA DE INFORMACION CONTABLE  I- ELSA FERNANDEZ DURAN.</w:t>
      </w:r>
    </w:p>
    <w:p w:rsidR="002B7D4E" w:rsidRPr="001942E5" w:rsidRDefault="002B7D4E" w:rsidP="002B7D4E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</w:pPr>
      <w:r w:rsidRPr="001942E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  <w:t>CONTABILIDAD BASICA- ENRIQUE FOWLER NEWTON.</w:t>
      </w:r>
    </w:p>
    <w:p w:rsidR="002B7D4E" w:rsidRPr="001942E5" w:rsidRDefault="002B7D4E" w:rsidP="002B7D4E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</w:pPr>
    </w:p>
    <w:p w:rsidR="002B7D4E" w:rsidRPr="001942E5" w:rsidRDefault="002B7D4E" w:rsidP="002B7D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</w:pPr>
      <w:proofErr w:type="spellStart"/>
      <w:r w:rsidRPr="001942E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  <w:t>Prof</w:t>
      </w:r>
      <w:proofErr w:type="spellEnd"/>
      <w:r w:rsidRPr="001942E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  <w:t xml:space="preserve">: </w:t>
      </w:r>
      <w:proofErr w:type="spellStart"/>
      <w:r w:rsidRPr="001942E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  <w:t>Ferreyra</w:t>
      </w:r>
      <w:proofErr w:type="spellEnd"/>
      <w:r w:rsidRPr="001942E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s-ES" w:eastAsia="es-ES_tradnl"/>
        </w:rPr>
        <w:t xml:space="preserve"> Luciana</w:t>
      </w:r>
    </w:p>
    <w:p w:rsidR="00000000" w:rsidRDefault="002B7D4E"/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7D4E"/>
    <w:rsid w:val="002B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2</cp:revision>
  <dcterms:created xsi:type="dcterms:W3CDTF">2019-03-07T21:52:00Z</dcterms:created>
  <dcterms:modified xsi:type="dcterms:W3CDTF">2019-03-07T21:53:00Z</dcterms:modified>
</cp:coreProperties>
</file>